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2BB5" w14:textId="04A6B7B3" w:rsidR="0057114F" w:rsidRPr="00181815" w:rsidRDefault="00181815" w:rsidP="00181815">
      <w:pPr>
        <w:jc w:val="center"/>
        <w:rPr>
          <w:b/>
          <w:bCs/>
          <w:sz w:val="28"/>
          <w:szCs w:val="28"/>
        </w:rPr>
      </w:pPr>
      <w:r w:rsidRPr="00181815">
        <w:rPr>
          <w:b/>
          <w:bCs/>
          <w:sz w:val="28"/>
          <w:szCs w:val="28"/>
        </w:rPr>
        <w:t>2024 Sanilac County Youth &amp; 4-H Fair</w:t>
      </w:r>
    </w:p>
    <w:p w14:paraId="1991B85C" w14:textId="5C862214" w:rsidR="00181815" w:rsidRPr="00181815" w:rsidRDefault="00181815" w:rsidP="00181815">
      <w:pPr>
        <w:jc w:val="center"/>
        <w:rPr>
          <w:b/>
          <w:bCs/>
          <w:sz w:val="28"/>
          <w:szCs w:val="28"/>
        </w:rPr>
      </w:pPr>
      <w:r w:rsidRPr="00181815">
        <w:rPr>
          <w:b/>
          <w:bCs/>
          <w:sz w:val="28"/>
          <w:szCs w:val="28"/>
        </w:rPr>
        <w:t>Demolition Derby Registration</w:t>
      </w:r>
    </w:p>
    <w:p w14:paraId="5924EE6C" w14:textId="332D5AAD" w:rsidR="00181815" w:rsidRPr="00181815" w:rsidRDefault="00181815" w:rsidP="00181815">
      <w:pPr>
        <w:jc w:val="center"/>
        <w:rPr>
          <w:sz w:val="20"/>
          <w:szCs w:val="20"/>
        </w:rPr>
      </w:pPr>
      <w:r w:rsidRPr="00181815">
        <w:rPr>
          <w:sz w:val="20"/>
          <w:szCs w:val="20"/>
        </w:rPr>
        <w:t>Please print legibly and mail promptly to:</w:t>
      </w:r>
    </w:p>
    <w:p w14:paraId="6A71130A" w14:textId="261C09E8" w:rsidR="00181815" w:rsidRPr="00181815" w:rsidRDefault="00181815" w:rsidP="00181815">
      <w:pPr>
        <w:jc w:val="center"/>
        <w:rPr>
          <w:sz w:val="20"/>
          <w:szCs w:val="20"/>
        </w:rPr>
      </w:pPr>
      <w:r w:rsidRPr="00181815">
        <w:rPr>
          <w:sz w:val="20"/>
          <w:szCs w:val="20"/>
        </w:rPr>
        <w:t>Sanilac Fair Board, P.O. Box 49, Sandusky, MI  48471</w:t>
      </w:r>
    </w:p>
    <w:p w14:paraId="60D640D0" w14:textId="512607A3" w:rsidR="00181815" w:rsidRPr="00181815" w:rsidRDefault="00181815" w:rsidP="00181815">
      <w:pPr>
        <w:jc w:val="center"/>
        <w:rPr>
          <w:sz w:val="20"/>
          <w:szCs w:val="20"/>
        </w:rPr>
      </w:pPr>
      <w:r w:rsidRPr="00181815">
        <w:rPr>
          <w:sz w:val="20"/>
          <w:szCs w:val="20"/>
        </w:rPr>
        <w:t>Car Building questions? Please call or text Dave Delong (810) 710-1866</w:t>
      </w:r>
    </w:p>
    <w:p w14:paraId="0389107E" w14:textId="22062C86" w:rsidR="00181815" w:rsidRPr="00A73ADE" w:rsidRDefault="00181815" w:rsidP="00181815">
      <w:pPr>
        <w:jc w:val="center"/>
        <w:rPr>
          <w:sz w:val="20"/>
          <w:szCs w:val="20"/>
        </w:rPr>
      </w:pPr>
      <w:r w:rsidRPr="00A73ADE">
        <w:rPr>
          <w:sz w:val="20"/>
          <w:szCs w:val="20"/>
        </w:rPr>
        <w:t xml:space="preserve">Event will start at 7pm. Car’s must be </w:t>
      </w:r>
      <w:proofErr w:type="gramStart"/>
      <w:r w:rsidRPr="00A73ADE">
        <w:rPr>
          <w:sz w:val="20"/>
          <w:szCs w:val="20"/>
        </w:rPr>
        <w:t>in</w:t>
      </w:r>
      <w:proofErr w:type="gramEnd"/>
      <w:r w:rsidRPr="00A73ADE">
        <w:rPr>
          <w:sz w:val="20"/>
          <w:szCs w:val="20"/>
        </w:rPr>
        <w:t xml:space="preserve"> the gate by 4 pm unless prior arrangements have been made.</w:t>
      </w:r>
    </w:p>
    <w:p w14:paraId="06D1CA97" w14:textId="598882B5" w:rsidR="00181815" w:rsidRPr="00A73ADE" w:rsidRDefault="00181815" w:rsidP="00181815">
      <w:pPr>
        <w:jc w:val="center"/>
        <w:rPr>
          <w:sz w:val="20"/>
          <w:szCs w:val="20"/>
        </w:rPr>
      </w:pPr>
      <w:r w:rsidRPr="00A73ADE">
        <w:rPr>
          <w:sz w:val="20"/>
          <w:szCs w:val="20"/>
        </w:rPr>
        <w:t>Complete a form for each class entered and submit with registration entry fee.</w:t>
      </w:r>
    </w:p>
    <w:p w14:paraId="5BB5ACD8" w14:textId="77777777" w:rsidR="00181815" w:rsidRPr="00A73ADE" w:rsidRDefault="00181815" w:rsidP="00181815">
      <w:pPr>
        <w:rPr>
          <w:sz w:val="20"/>
          <w:szCs w:val="20"/>
        </w:rPr>
      </w:pPr>
    </w:p>
    <w:tbl>
      <w:tblPr>
        <w:tblStyle w:val="TableGrid"/>
        <w:tblW w:w="0" w:type="auto"/>
        <w:tblLook w:val="04A0" w:firstRow="1" w:lastRow="0" w:firstColumn="1" w:lastColumn="0" w:noHBand="0" w:noVBand="1"/>
      </w:tblPr>
      <w:tblGrid>
        <w:gridCol w:w="3596"/>
        <w:gridCol w:w="3597"/>
        <w:gridCol w:w="3597"/>
      </w:tblGrid>
      <w:tr w:rsidR="00181815" w14:paraId="17FB63FE" w14:textId="77777777" w:rsidTr="00181815">
        <w:tc>
          <w:tcPr>
            <w:tcW w:w="3596" w:type="dxa"/>
          </w:tcPr>
          <w:p w14:paraId="4D07C01E" w14:textId="2FEFD399" w:rsidR="00181815" w:rsidRDefault="00181815" w:rsidP="00181815">
            <w:pPr>
              <w:jc w:val="center"/>
            </w:pPr>
            <w:r>
              <w:t>Class</w:t>
            </w:r>
          </w:p>
        </w:tc>
        <w:tc>
          <w:tcPr>
            <w:tcW w:w="3597" w:type="dxa"/>
          </w:tcPr>
          <w:p w14:paraId="3D621FC8" w14:textId="35665238" w:rsidR="00181815" w:rsidRDefault="00181815" w:rsidP="00181815">
            <w:pPr>
              <w:jc w:val="center"/>
            </w:pPr>
            <w:r>
              <w:t>Registration Entry Fee</w:t>
            </w:r>
          </w:p>
        </w:tc>
        <w:tc>
          <w:tcPr>
            <w:tcW w:w="3597" w:type="dxa"/>
          </w:tcPr>
          <w:p w14:paraId="786A102C" w14:textId="3B536C60" w:rsidR="00181815" w:rsidRDefault="00181815" w:rsidP="00181815">
            <w:pPr>
              <w:jc w:val="center"/>
            </w:pPr>
            <w:r>
              <w:t>Check Box for which class you are entering</w:t>
            </w:r>
          </w:p>
        </w:tc>
      </w:tr>
      <w:tr w:rsidR="00181815" w14:paraId="099CE16E" w14:textId="77777777" w:rsidTr="00181815">
        <w:trPr>
          <w:trHeight w:val="431"/>
        </w:trPr>
        <w:tc>
          <w:tcPr>
            <w:tcW w:w="3596" w:type="dxa"/>
          </w:tcPr>
          <w:p w14:paraId="2237D26E" w14:textId="31AF53A7" w:rsidR="00181815" w:rsidRDefault="00181815" w:rsidP="00181815">
            <w:pPr>
              <w:jc w:val="center"/>
            </w:pPr>
            <w:r>
              <w:t>Gut &amp; Go Front Wheel Drive Bone Stock</w:t>
            </w:r>
          </w:p>
        </w:tc>
        <w:tc>
          <w:tcPr>
            <w:tcW w:w="3597" w:type="dxa"/>
          </w:tcPr>
          <w:p w14:paraId="5290808E" w14:textId="53A04B3E" w:rsidR="00181815" w:rsidRDefault="001060B6" w:rsidP="00181815">
            <w:pPr>
              <w:jc w:val="center"/>
            </w:pPr>
            <w:r>
              <w:t>$75.00</w:t>
            </w:r>
          </w:p>
        </w:tc>
        <w:tc>
          <w:tcPr>
            <w:tcW w:w="3597" w:type="dxa"/>
          </w:tcPr>
          <w:p w14:paraId="0CA0A314" w14:textId="3876B995" w:rsidR="00181815" w:rsidRDefault="001060B6" w:rsidP="00181815">
            <w:pPr>
              <w:jc w:val="center"/>
            </w:pPr>
            <w:r>
              <w:rPr>
                <w:noProof/>
              </w:rPr>
              <mc:AlternateContent>
                <mc:Choice Requires="wps">
                  <w:drawing>
                    <wp:anchor distT="0" distB="0" distL="114300" distR="114300" simplePos="0" relativeHeight="251659264" behindDoc="0" locked="0" layoutInCell="1" allowOverlap="1" wp14:anchorId="3DBA612C" wp14:editId="44BFE7AC">
                      <wp:simplePos x="0" y="0"/>
                      <wp:positionH relativeFrom="column">
                        <wp:posOffset>885190</wp:posOffset>
                      </wp:positionH>
                      <wp:positionV relativeFrom="paragraph">
                        <wp:posOffset>73660</wp:posOffset>
                      </wp:positionV>
                      <wp:extent cx="312420" cy="213360"/>
                      <wp:effectExtent l="0" t="0" r="11430" b="15240"/>
                      <wp:wrapNone/>
                      <wp:docPr id="2143509491" name="Rectangle 1"/>
                      <wp:cNvGraphicFramePr/>
                      <a:graphic xmlns:a="http://schemas.openxmlformats.org/drawingml/2006/main">
                        <a:graphicData uri="http://schemas.microsoft.com/office/word/2010/wordprocessingShape">
                          <wps:wsp>
                            <wps:cNvSpPr/>
                            <wps:spPr>
                              <a:xfrm>
                                <a:off x="0" y="0"/>
                                <a:ext cx="312420" cy="213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51D60" id="Rectangle 1" o:spid="_x0000_s1026" style="position:absolute;margin-left:69.7pt;margin-top:5.8pt;width:24.6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" fillcolor="white [3201]" strokecolor="#4ea72e [3209]" strokeweight="1pt"/>
                  </w:pict>
                </mc:Fallback>
              </mc:AlternateContent>
            </w:r>
          </w:p>
        </w:tc>
      </w:tr>
      <w:tr w:rsidR="00181815" w14:paraId="227D32DC" w14:textId="77777777" w:rsidTr="001060B6">
        <w:trPr>
          <w:trHeight w:val="521"/>
        </w:trPr>
        <w:tc>
          <w:tcPr>
            <w:tcW w:w="3596" w:type="dxa"/>
          </w:tcPr>
          <w:p w14:paraId="6280DE0C" w14:textId="1FD0D6CE" w:rsidR="00181815" w:rsidRDefault="00181815" w:rsidP="00181815">
            <w:pPr>
              <w:jc w:val="center"/>
            </w:pPr>
            <w:r>
              <w:t>Motor Swap/Back to Basics</w:t>
            </w:r>
          </w:p>
        </w:tc>
        <w:tc>
          <w:tcPr>
            <w:tcW w:w="3597" w:type="dxa"/>
          </w:tcPr>
          <w:p w14:paraId="04D36F32" w14:textId="61DF8249" w:rsidR="00181815" w:rsidRDefault="001060B6" w:rsidP="00181815">
            <w:pPr>
              <w:jc w:val="center"/>
            </w:pPr>
            <w:r>
              <w:t>$100.00</w:t>
            </w:r>
          </w:p>
        </w:tc>
        <w:tc>
          <w:tcPr>
            <w:tcW w:w="3597" w:type="dxa"/>
          </w:tcPr>
          <w:p w14:paraId="3E5D75CE" w14:textId="59895CC4" w:rsidR="00181815" w:rsidRDefault="001060B6" w:rsidP="00181815">
            <w:pPr>
              <w:jc w:val="center"/>
            </w:pPr>
            <w:r>
              <w:rPr>
                <w:noProof/>
              </w:rPr>
              <mc:AlternateContent>
                <mc:Choice Requires="wps">
                  <w:drawing>
                    <wp:anchor distT="0" distB="0" distL="114300" distR="114300" simplePos="0" relativeHeight="251660288" behindDoc="0" locked="0" layoutInCell="1" allowOverlap="1" wp14:anchorId="05B8A126" wp14:editId="36143969">
                      <wp:simplePos x="0" y="0"/>
                      <wp:positionH relativeFrom="column">
                        <wp:posOffset>885190</wp:posOffset>
                      </wp:positionH>
                      <wp:positionV relativeFrom="paragraph">
                        <wp:posOffset>69215</wp:posOffset>
                      </wp:positionV>
                      <wp:extent cx="312420" cy="220980"/>
                      <wp:effectExtent l="0" t="0" r="11430" b="26670"/>
                      <wp:wrapNone/>
                      <wp:docPr id="987075652" name="Rectangle 2"/>
                      <wp:cNvGraphicFramePr/>
                      <a:graphic xmlns:a="http://schemas.openxmlformats.org/drawingml/2006/main">
                        <a:graphicData uri="http://schemas.microsoft.com/office/word/2010/wordprocessingShape">
                          <wps:wsp>
                            <wps:cNvSpPr/>
                            <wps:spPr>
                              <a:xfrm>
                                <a:off x="0" y="0"/>
                                <a:ext cx="312420" cy="220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5E38C" id="Rectangle 2" o:spid="_x0000_s1026" style="position:absolute;margin-left:69.7pt;margin-top:5.45pt;width:24.6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" fillcolor="white [3201]" strokecolor="#4ea72e [3209]" strokeweight="1pt"/>
                  </w:pict>
                </mc:Fallback>
              </mc:AlternateContent>
            </w:r>
          </w:p>
        </w:tc>
      </w:tr>
    </w:tbl>
    <w:p w14:paraId="7A42BA54" w14:textId="33E32BB2" w:rsidR="00181815" w:rsidRDefault="00181815" w:rsidP="00181815">
      <w:pPr>
        <w:jc w:val="center"/>
      </w:pPr>
      <w:r>
        <w:t>Every Demo Derby Car that enters the fairgrounds will get entry for 1 driver and 1 pit person into the fair, minus the midway/carnival. Both driver and pit person must be in the vehicle with the car at time of entry. Each additional passenger in the vehicle must pay the gate fee.</w:t>
      </w:r>
    </w:p>
    <w:p w14:paraId="536995A9" w14:textId="4449BDB5" w:rsidR="00181815" w:rsidRDefault="00181815" w:rsidP="00181815">
      <w:r>
        <w:t>Driver’s Name____________________________________________________ Age ______________________________</w:t>
      </w:r>
    </w:p>
    <w:p w14:paraId="76FC8AAF" w14:textId="52E07352" w:rsidR="00181815" w:rsidRDefault="00181815" w:rsidP="00181815">
      <w:r>
        <w:t>City _________________________________</w:t>
      </w:r>
      <w:r w:rsidR="007B18B3">
        <w:t>________</w:t>
      </w:r>
      <w:r>
        <w:t>____ State _____________ Zip Code_______________________</w:t>
      </w:r>
    </w:p>
    <w:p w14:paraId="062E6C11" w14:textId="52ABBE87" w:rsidR="00181815" w:rsidRDefault="00181815" w:rsidP="00181815">
      <w:r>
        <w:t>Phone _____________________________________________ Car Number ____________________________________</w:t>
      </w:r>
    </w:p>
    <w:p w14:paraId="57E9C383" w14:textId="05A23B0F" w:rsidR="00181815" w:rsidRDefault="00181815" w:rsidP="00181815">
      <w:r>
        <w:t xml:space="preserve">I have </w:t>
      </w:r>
      <w:r w:rsidR="001060B6">
        <w:t>read</w:t>
      </w:r>
      <w:r>
        <w:t xml:space="preserve"> the Demolition Derby Rules and accept the decision of the judges/officials as final and elect to use the grounds or track in its present condition. I agree to have my car at the race area and sign in at the registration desk at least three hours prior to the show-time</w:t>
      </w:r>
      <w:r w:rsidR="001060B6">
        <w:t xml:space="preserve"> (4 pm), or I will be ineligible to run. Rules subject to change without notice according to the event requirements and regulations pertaining to this event. Any damage to event grounds, such as burn outs on the grass area, leaving trash, and car parts </w:t>
      </w:r>
      <w:proofErr w:type="gramStart"/>
      <w:r w:rsidR="001060B6">
        <w:t>no</w:t>
      </w:r>
      <w:proofErr w:type="gramEnd"/>
      <w:r w:rsidR="001060B6">
        <w:t xml:space="preserve"> in use, etc. will result in disqualification of any future event.</w:t>
      </w:r>
    </w:p>
    <w:p w14:paraId="60343EDA" w14:textId="046870A9" w:rsidR="001060B6" w:rsidRDefault="001060B6" w:rsidP="00181815">
      <w:r>
        <w:t>Signature ______________________________________________________________ Date __________________________</w:t>
      </w:r>
    </w:p>
    <w:p w14:paraId="3AF498D1" w14:textId="77777777" w:rsidR="001060B6" w:rsidRDefault="001060B6" w:rsidP="00181815"/>
    <w:p w14:paraId="4EF506B6" w14:textId="24A9E9FC" w:rsidR="001060B6" w:rsidRPr="001060B6" w:rsidRDefault="001060B6" w:rsidP="00181815">
      <w:pPr>
        <w:rPr>
          <w:u w:val="single"/>
        </w:rPr>
      </w:pPr>
      <w:r w:rsidRPr="001060B6">
        <w:rPr>
          <w:u w:val="single"/>
        </w:rPr>
        <w:t>FOR DRIVERS UNDER 18 – RELEASE AND CONSENT FORM:</w:t>
      </w:r>
    </w:p>
    <w:p w14:paraId="35E4622C" w14:textId="4C3DC4E4" w:rsidR="001060B6" w:rsidRDefault="001060B6" w:rsidP="00181815">
      <w:r>
        <w:t>State of Michigan, County of Sanilac – I, being the parent and/or legal guardian of the above-named driver hereby consent to permit to enter and/or participate in Sanilac County Fair Demolition Derby he</w:t>
      </w:r>
      <w:r w:rsidR="008B110B">
        <w:t>ld</w:t>
      </w:r>
      <w:r>
        <w:t xml:space="preserve"> at the Sanilac County Fairgrounds and that said minor is under the legal age in the State of Michigan. </w:t>
      </w:r>
    </w:p>
    <w:p w14:paraId="772D439C" w14:textId="60348637" w:rsidR="001060B6" w:rsidRDefault="001060B6" w:rsidP="00181815">
      <w:r>
        <w:t xml:space="preserve">Namely, ____________________________________ Is age ______________, and that I hereby expressly release both the product and the sponsor and all of their associates for any injuries of any kind or nature which may occur to be received as a result to said minor’s participation in said derby. I hereby expressly waive all claims for injuries or damages that may occur should said minor be injured while competing in the Sanilac County Fair Demolition Derby. </w:t>
      </w:r>
    </w:p>
    <w:p w14:paraId="60AC7574" w14:textId="0099DC8D" w:rsidR="001060B6" w:rsidRDefault="001060B6" w:rsidP="00181815">
      <w:r>
        <w:t>Signature of Parent or Legal Guardian _________________________________________ Date _____________________</w:t>
      </w:r>
    </w:p>
    <w:p w14:paraId="406FCA2E" w14:textId="2C107714" w:rsidR="00CF45EA" w:rsidRDefault="00CF45EA" w:rsidP="00181815">
      <w:r>
        <w:t>Print Name of Parent or Legal Guardian _____________________________________________</w:t>
      </w:r>
    </w:p>
    <w:p w14:paraId="2EECF2AB" w14:textId="27A9077B" w:rsidR="001060B6" w:rsidRPr="001060B6" w:rsidRDefault="001060B6" w:rsidP="001060B6">
      <w:pPr>
        <w:jc w:val="center"/>
        <w:rPr>
          <w:i/>
          <w:iCs/>
        </w:rPr>
      </w:pPr>
      <w:r w:rsidRPr="001060B6">
        <w:rPr>
          <w:i/>
          <w:iCs/>
        </w:rPr>
        <w:t>Phone (810) 648-9297 Email sanilac4hfair@gmail.com</w:t>
      </w:r>
    </w:p>
    <w:sectPr w:rsidR="001060B6" w:rsidRPr="001060B6" w:rsidSect="00A9419D">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FB985" w14:textId="77777777" w:rsidR="00740191" w:rsidRDefault="00740191" w:rsidP="00181815">
      <w:pPr>
        <w:spacing w:after="0" w:line="240" w:lineRule="auto"/>
      </w:pPr>
      <w:r>
        <w:separator/>
      </w:r>
    </w:p>
  </w:endnote>
  <w:endnote w:type="continuationSeparator" w:id="0">
    <w:p w14:paraId="3A9DB61A" w14:textId="77777777" w:rsidR="00740191" w:rsidRDefault="00740191" w:rsidP="0018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3E5A" w14:textId="77777777" w:rsidR="00740191" w:rsidRDefault="00740191" w:rsidP="00181815">
      <w:pPr>
        <w:spacing w:after="0" w:line="240" w:lineRule="auto"/>
      </w:pPr>
      <w:r>
        <w:separator/>
      </w:r>
    </w:p>
  </w:footnote>
  <w:footnote w:type="continuationSeparator" w:id="0">
    <w:p w14:paraId="2FDA9233" w14:textId="77777777" w:rsidR="00740191" w:rsidRDefault="00740191" w:rsidP="00181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15"/>
    <w:rsid w:val="001060B6"/>
    <w:rsid w:val="00181815"/>
    <w:rsid w:val="0049006C"/>
    <w:rsid w:val="0057114F"/>
    <w:rsid w:val="00617B3E"/>
    <w:rsid w:val="00740191"/>
    <w:rsid w:val="00756A4C"/>
    <w:rsid w:val="007B18B3"/>
    <w:rsid w:val="008B110B"/>
    <w:rsid w:val="00A73ADE"/>
    <w:rsid w:val="00A9419D"/>
    <w:rsid w:val="00CF45EA"/>
    <w:rsid w:val="00E4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FC776"/>
  <w15:chartTrackingRefBased/>
  <w15:docId w15:val="{6D72B908-4426-45EC-8EEF-8D60B00F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ToStyle">
    <w:name w:val="Go To Style"/>
    <w:basedOn w:val="Normal"/>
    <w:link w:val="GoToStyleChar"/>
    <w:autoRedefine/>
    <w:qFormat/>
    <w:rsid w:val="0057114F"/>
    <w:pPr>
      <w:widowControl w:val="0"/>
      <w:spacing w:after="0" w:line="240" w:lineRule="auto"/>
      <w:ind w:left="4320" w:firstLine="720"/>
      <w:jc w:val="center"/>
    </w:pPr>
    <w:rPr>
      <w:rFonts w:ascii="Arial Narrow" w:hAnsi="Arial Narrow"/>
      <w:b/>
      <w:noProof/>
      <w:sz w:val="32"/>
      <w:u w:val="single"/>
    </w:rPr>
  </w:style>
  <w:style w:type="character" w:customStyle="1" w:styleId="GoToStyleChar">
    <w:name w:val="Go To Style Char"/>
    <w:basedOn w:val="DefaultParagraphFont"/>
    <w:link w:val="GoToStyle"/>
    <w:rsid w:val="0057114F"/>
    <w:rPr>
      <w:rFonts w:ascii="Arial Narrow" w:hAnsi="Arial Narrow"/>
      <w:b/>
      <w:noProof/>
      <w:sz w:val="32"/>
      <w:u w:val="single"/>
    </w:rPr>
  </w:style>
  <w:style w:type="character" w:customStyle="1" w:styleId="Heading1Char">
    <w:name w:val="Heading 1 Char"/>
    <w:basedOn w:val="DefaultParagraphFont"/>
    <w:link w:val="Heading1"/>
    <w:uiPriority w:val="9"/>
    <w:rsid w:val="00181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815"/>
    <w:rPr>
      <w:rFonts w:eastAsiaTheme="majorEastAsia" w:cstheme="majorBidi"/>
      <w:color w:val="272727" w:themeColor="text1" w:themeTint="D8"/>
    </w:rPr>
  </w:style>
  <w:style w:type="paragraph" w:styleId="Title">
    <w:name w:val="Title"/>
    <w:basedOn w:val="Normal"/>
    <w:next w:val="Normal"/>
    <w:link w:val="TitleChar"/>
    <w:uiPriority w:val="10"/>
    <w:qFormat/>
    <w:rsid w:val="00181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815"/>
    <w:pPr>
      <w:spacing w:before="160"/>
      <w:jc w:val="center"/>
    </w:pPr>
    <w:rPr>
      <w:i/>
      <w:iCs/>
      <w:color w:val="404040" w:themeColor="text1" w:themeTint="BF"/>
    </w:rPr>
  </w:style>
  <w:style w:type="character" w:customStyle="1" w:styleId="QuoteChar">
    <w:name w:val="Quote Char"/>
    <w:basedOn w:val="DefaultParagraphFont"/>
    <w:link w:val="Quote"/>
    <w:uiPriority w:val="29"/>
    <w:rsid w:val="00181815"/>
    <w:rPr>
      <w:i/>
      <w:iCs/>
      <w:color w:val="404040" w:themeColor="text1" w:themeTint="BF"/>
    </w:rPr>
  </w:style>
  <w:style w:type="paragraph" w:styleId="ListParagraph">
    <w:name w:val="List Paragraph"/>
    <w:basedOn w:val="Normal"/>
    <w:uiPriority w:val="34"/>
    <w:qFormat/>
    <w:rsid w:val="00181815"/>
    <w:pPr>
      <w:ind w:left="720"/>
      <w:contextualSpacing/>
    </w:pPr>
  </w:style>
  <w:style w:type="character" w:styleId="IntenseEmphasis">
    <w:name w:val="Intense Emphasis"/>
    <w:basedOn w:val="DefaultParagraphFont"/>
    <w:uiPriority w:val="21"/>
    <w:qFormat/>
    <w:rsid w:val="00181815"/>
    <w:rPr>
      <w:i/>
      <w:iCs/>
      <w:color w:val="0F4761" w:themeColor="accent1" w:themeShade="BF"/>
    </w:rPr>
  </w:style>
  <w:style w:type="paragraph" w:styleId="IntenseQuote">
    <w:name w:val="Intense Quote"/>
    <w:basedOn w:val="Normal"/>
    <w:next w:val="Normal"/>
    <w:link w:val="IntenseQuoteChar"/>
    <w:uiPriority w:val="30"/>
    <w:qFormat/>
    <w:rsid w:val="00181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815"/>
    <w:rPr>
      <w:i/>
      <w:iCs/>
      <w:color w:val="0F4761" w:themeColor="accent1" w:themeShade="BF"/>
    </w:rPr>
  </w:style>
  <w:style w:type="character" w:styleId="IntenseReference">
    <w:name w:val="Intense Reference"/>
    <w:basedOn w:val="DefaultParagraphFont"/>
    <w:uiPriority w:val="32"/>
    <w:qFormat/>
    <w:rsid w:val="00181815"/>
    <w:rPr>
      <w:b/>
      <w:bCs/>
      <w:smallCaps/>
      <w:color w:val="0F4761" w:themeColor="accent1" w:themeShade="BF"/>
      <w:spacing w:val="5"/>
    </w:rPr>
  </w:style>
  <w:style w:type="paragraph" w:styleId="Header">
    <w:name w:val="header"/>
    <w:basedOn w:val="Normal"/>
    <w:link w:val="HeaderChar"/>
    <w:uiPriority w:val="99"/>
    <w:unhideWhenUsed/>
    <w:rsid w:val="0018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815"/>
  </w:style>
  <w:style w:type="paragraph" w:styleId="Footer">
    <w:name w:val="footer"/>
    <w:basedOn w:val="Normal"/>
    <w:link w:val="FooterChar"/>
    <w:uiPriority w:val="99"/>
    <w:unhideWhenUsed/>
    <w:rsid w:val="0018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815"/>
  </w:style>
  <w:style w:type="table" w:styleId="TableGrid">
    <w:name w:val="Table Grid"/>
    <w:basedOn w:val="TableNormal"/>
    <w:uiPriority w:val="39"/>
    <w:rsid w:val="0018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Essenmacher</dc:creator>
  <cp:keywords/>
  <dc:description/>
  <cp:lastModifiedBy>Audrey Essenmacher</cp:lastModifiedBy>
  <cp:revision>6</cp:revision>
  <cp:lastPrinted>2024-07-12T00:01:00Z</cp:lastPrinted>
  <dcterms:created xsi:type="dcterms:W3CDTF">2024-07-11T23:37:00Z</dcterms:created>
  <dcterms:modified xsi:type="dcterms:W3CDTF">2024-07-12T00:07:00Z</dcterms:modified>
</cp:coreProperties>
</file>